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9" w:rsidRPr="00C70D45" w:rsidRDefault="00082F99" w:rsidP="00C70D45">
      <w:pPr>
        <w:pStyle w:val="Naslov"/>
        <w:rPr>
          <w:b/>
          <w:sz w:val="28"/>
          <w:szCs w:val="28"/>
        </w:rPr>
      </w:pPr>
      <w:r w:rsidRPr="00C70D45">
        <w:rPr>
          <w:b/>
          <w:sz w:val="28"/>
          <w:szCs w:val="28"/>
        </w:rPr>
        <w:t>KAKOVOST IN</w:t>
      </w:r>
      <w:r w:rsidR="00177570">
        <w:rPr>
          <w:b/>
          <w:sz w:val="28"/>
          <w:szCs w:val="28"/>
        </w:rPr>
        <w:t xml:space="preserve"> VARNOST V LEKARNI ŠALARA</w:t>
      </w:r>
    </w:p>
    <w:p w:rsidR="00082F99" w:rsidRDefault="00082F99" w:rsidP="006A4171">
      <w:pPr>
        <w:pStyle w:val="Brezrazmikov"/>
      </w:pPr>
    </w:p>
    <w:p w:rsidR="0022373E" w:rsidRDefault="00BF2BBC" w:rsidP="006A4171">
      <w:pPr>
        <w:pStyle w:val="Brezrazmikov"/>
      </w:pPr>
      <w:r>
        <w:t xml:space="preserve">V III. poglavju </w:t>
      </w:r>
      <w:r w:rsidRPr="00082F99">
        <w:rPr>
          <w:b/>
        </w:rPr>
        <w:t xml:space="preserve">Zakona o lekarniški dejavnosti (Uradni list RS, št. 85/2016, 77/2017, 73/2019) </w:t>
      </w:r>
      <w:r>
        <w:t>je opredeljeno področje kakovosti in varnosti v lekarniški dejavnosti.</w:t>
      </w:r>
    </w:p>
    <w:p w:rsidR="00BF2BBC" w:rsidRDefault="00BF2BBC" w:rsidP="006A4171">
      <w:pPr>
        <w:pStyle w:val="Brezrazmikov"/>
      </w:pPr>
    </w:p>
    <w:p w:rsidR="00A2399F" w:rsidRDefault="00082F99" w:rsidP="006A4171">
      <w:pPr>
        <w:pStyle w:val="Brezrazmikov"/>
      </w:pPr>
      <w:r>
        <w:t>V Lekarni Šalara</w:t>
      </w:r>
      <w:r w:rsidR="00DB14CB">
        <w:t xml:space="preserve"> </w:t>
      </w:r>
      <w:r w:rsidR="0022373E">
        <w:t xml:space="preserve">v skladu z veljavno zakonodajo </w:t>
      </w:r>
      <w:r w:rsidR="00DB14CB" w:rsidRPr="00DB14CB">
        <w:t>vzdržuje</w:t>
      </w:r>
      <w:r w:rsidR="00DB14CB">
        <w:t>m</w:t>
      </w:r>
      <w:r w:rsidR="00DB14CB" w:rsidRPr="00DB14CB">
        <w:t xml:space="preserve">o </w:t>
      </w:r>
      <w:r w:rsidR="0022373E">
        <w:t xml:space="preserve">in spremljamo </w:t>
      </w:r>
      <w:r w:rsidR="00DB14CB" w:rsidRPr="00DB14CB">
        <w:t>sistem kakovosti, ki vključuje organizacijsko strukturo, postopke, procese in vire, potrebne za izvajanje lekarniške dejavnosti v skladu s standardi lekarniške dejavnosti in pravili dobre lekarniške prakse</w:t>
      </w:r>
      <w:r w:rsidR="00DB14CB">
        <w:t xml:space="preserve">. </w:t>
      </w:r>
      <w:r w:rsidR="00A032F8">
        <w:t>Politiko kakovosti uporabljamo kot način vodenja v smeri nenehnega izboljševanja delovanja lekarne.</w:t>
      </w:r>
      <w:r w:rsidR="00A2399F" w:rsidRPr="00711259">
        <w:br/>
      </w:r>
    </w:p>
    <w:p w:rsidR="00A032F8" w:rsidRPr="00C70D45" w:rsidRDefault="00A032F8" w:rsidP="00C70D45">
      <w:pPr>
        <w:rPr>
          <w:b/>
          <w:sz w:val="24"/>
          <w:szCs w:val="24"/>
        </w:rPr>
      </w:pPr>
      <w:r w:rsidRPr="00C70D45">
        <w:rPr>
          <w:b/>
          <w:sz w:val="24"/>
          <w:szCs w:val="24"/>
        </w:rPr>
        <w:t>Cilji politike kakovosti:</w:t>
      </w:r>
    </w:p>
    <w:p w:rsidR="00A032F8" w:rsidRP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>nenehno izboljševanje naših storitev za uspešno zadovoljevanje zahtev uporabnikov storitev in stremljenje k preseganju njihovih pričakovanj,</w:t>
      </w:r>
    </w:p>
    <w:p w:rsidR="00A032F8" w:rsidRP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>rast in razvoj</w:t>
      </w:r>
      <w:r w:rsidR="002C4A6B">
        <w:rPr>
          <w:rFonts w:ascii="Arial" w:hAnsi="Arial"/>
        </w:rPr>
        <w:t xml:space="preserve"> lekarne,</w:t>
      </w:r>
    </w:p>
    <w:p w:rsidR="00A032F8" w:rsidRP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>izboljševanje komunikacijskih orodij in aktivnosti za zagotavljanje kakovostnega informiranja</w:t>
      </w:r>
      <w:r w:rsidR="002C4A6B">
        <w:rPr>
          <w:rFonts w:ascii="Arial" w:hAnsi="Arial"/>
        </w:rPr>
        <w:t xml:space="preserve"> zaposlenih in uporabnikov lekarniških storitev</w:t>
      </w:r>
      <w:r w:rsidRPr="00A032F8">
        <w:rPr>
          <w:rFonts w:ascii="Arial" w:hAnsi="Arial"/>
        </w:rPr>
        <w:t>,</w:t>
      </w:r>
    </w:p>
    <w:p w:rsidR="00A032F8" w:rsidRP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>nenehno usposabljanje in motiviranje zaposlenih ter povečevanje njihovega zadovoljstva,</w:t>
      </w:r>
    </w:p>
    <w:p w:rsidR="00A032F8" w:rsidRP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>stalno posodabljanje opreme in procesov ter upoštevanje zakonskih zahtev,</w:t>
      </w:r>
    </w:p>
    <w:p w:rsidR="00A032F8" w:rsidRDefault="00A032F8" w:rsidP="00940DBF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032F8">
        <w:rPr>
          <w:rFonts w:ascii="Arial" w:hAnsi="Arial"/>
        </w:rPr>
        <w:t xml:space="preserve">skrb za </w:t>
      </w:r>
      <w:r w:rsidR="00940DBF">
        <w:rPr>
          <w:rFonts w:ascii="Arial" w:hAnsi="Arial"/>
        </w:rPr>
        <w:t>zdravo in varno delo zaposlenih,</w:t>
      </w:r>
    </w:p>
    <w:p w:rsidR="00940DBF" w:rsidRPr="00940DBF" w:rsidRDefault="00940DBF" w:rsidP="00940DBF">
      <w:pPr>
        <w:pStyle w:val="Brezrazmikov"/>
        <w:numPr>
          <w:ilvl w:val="0"/>
          <w:numId w:val="8"/>
        </w:numPr>
      </w:pPr>
      <w:r>
        <w:t>skrb za okolje</w:t>
      </w:r>
    </w:p>
    <w:p w:rsidR="00A032F8" w:rsidRDefault="00A032F8" w:rsidP="006A4171">
      <w:pPr>
        <w:pStyle w:val="Brezrazmikov"/>
      </w:pPr>
    </w:p>
    <w:p w:rsidR="00A2399F" w:rsidRPr="00C70D45" w:rsidRDefault="00A032F8" w:rsidP="00C70D45">
      <w:pPr>
        <w:rPr>
          <w:b/>
          <w:sz w:val="24"/>
          <w:szCs w:val="24"/>
        </w:rPr>
      </w:pPr>
      <w:r w:rsidRPr="00C70D45">
        <w:rPr>
          <w:b/>
          <w:sz w:val="24"/>
          <w:szCs w:val="24"/>
        </w:rPr>
        <w:t>N</w:t>
      </w:r>
      <w:r w:rsidR="00A2399F" w:rsidRPr="00C70D45">
        <w:rPr>
          <w:b/>
          <w:sz w:val="24"/>
          <w:szCs w:val="24"/>
        </w:rPr>
        <w:t xml:space="preserve">aloge za izboljševanje kakovosti in varnosti našega dela: </w:t>
      </w:r>
    </w:p>
    <w:p w:rsidR="00A2399F" w:rsidRPr="00711259" w:rsidRDefault="00A2399F" w:rsidP="006A4171">
      <w:pPr>
        <w:pStyle w:val="Brezrazmikov"/>
        <w:numPr>
          <w:ilvl w:val="0"/>
          <w:numId w:val="1"/>
        </w:numPr>
      </w:pPr>
      <w:r w:rsidRPr="00711259">
        <w:t>določamo program</w:t>
      </w:r>
      <w:r>
        <w:t xml:space="preserve">e izobraževanja </w:t>
      </w:r>
      <w:r w:rsidRPr="00711259">
        <w:t>in načrte za izboljševanje kakovosti in varnosti,</w:t>
      </w:r>
    </w:p>
    <w:p w:rsidR="00A2399F" w:rsidRDefault="00A2399F" w:rsidP="006A4171">
      <w:pPr>
        <w:pStyle w:val="Brezrazmikov"/>
        <w:numPr>
          <w:ilvl w:val="0"/>
          <w:numId w:val="1"/>
        </w:numPr>
      </w:pPr>
      <w:r w:rsidRPr="00711259">
        <w:t>izdelan</w:t>
      </w:r>
      <w:r>
        <w:t>a</w:t>
      </w:r>
      <w:r w:rsidRPr="00711259">
        <w:t xml:space="preserve"> imamo </w:t>
      </w:r>
      <w:r>
        <w:t xml:space="preserve">navodila za delo in </w:t>
      </w:r>
      <w:r w:rsidRPr="00711259">
        <w:t>varnostne protokole za posamezne storitve,</w:t>
      </w:r>
    </w:p>
    <w:p w:rsidR="00DB14CB" w:rsidRPr="00711259" w:rsidRDefault="00DB14CB" w:rsidP="006A4171">
      <w:pPr>
        <w:pStyle w:val="Brezrazmikov"/>
        <w:numPr>
          <w:ilvl w:val="0"/>
          <w:numId w:val="1"/>
        </w:numPr>
      </w:pPr>
      <w:r>
        <w:t>redno izvajamo notranjo presojo dobre prakse,</w:t>
      </w:r>
    </w:p>
    <w:p w:rsidR="00A2399F" w:rsidRPr="00711259" w:rsidRDefault="00A2399F" w:rsidP="006A4171">
      <w:pPr>
        <w:pStyle w:val="Brezrazmikov"/>
        <w:numPr>
          <w:ilvl w:val="0"/>
          <w:numId w:val="1"/>
        </w:numPr>
      </w:pPr>
      <w:r w:rsidRPr="00711259">
        <w:t>spremljamo kazalnike kakovosti,</w:t>
      </w:r>
    </w:p>
    <w:p w:rsidR="00A2399F" w:rsidRPr="00711259" w:rsidRDefault="00A2399F" w:rsidP="006A4171">
      <w:pPr>
        <w:pStyle w:val="Brezrazmikov"/>
        <w:numPr>
          <w:ilvl w:val="0"/>
          <w:numId w:val="1"/>
        </w:numPr>
      </w:pPr>
      <w:r w:rsidRPr="00711259">
        <w:t xml:space="preserve">vzpostavljen imamo sistem </w:t>
      </w:r>
      <w:r w:rsidR="00DB14CB">
        <w:t xml:space="preserve">za </w:t>
      </w:r>
      <w:r w:rsidRPr="00711259">
        <w:t>obvladovanj</w:t>
      </w:r>
      <w:r w:rsidR="00DB14CB">
        <w:t>e</w:t>
      </w:r>
      <w:r w:rsidRPr="00711259">
        <w:t xml:space="preserve"> tveganj,</w:t>
      </w:r>
    </w:p>
    <w:p w:rsidR="00A2399F" w:rsidRPr="00711259" w:rsidRDefault="00A2399F" w:rsidP="006A4171">
      <w:pPr>
        <w:pStyle w:val="Brezrazmikov"/>
        <w:numPr>
          <w:ilvl w:val="0"/>
          <w:numId w:val="1"/>
        </w:numPr>
      </w:pPr>
      <w:proofErr w:type="spellStart"/>
      <w:r w:rsidRPr="00711259">
        <w:t>anonimizirano</w:t>
      </w:r>
      <w:proofErr w:type="spellEnd"/>
      <w:r w:rsidRPr="00711259">
        <w:t xml:space="preserve"> spremljamo in analiziramo opozorilne nevarne dogodke in napake pri izvajanju lekarniške dejavnosti.</w:t>
      </w:r>
    </w:p>
    <w:p w:rsidR="00A2399F" w:rsidRDefault="00A2399F" w:rsidP="006A4171">
      <w:pPr>
        <w:pStyle w:val="Brezrazmikov"/>
        <w:rPr>
          <w:lang w:eastAsia="sl-SI"/>
        </w:rPr>
      </w:pPr>
    </w:p>
    <w:p w:rsidR="00A2399F" w:rsidRPr="00C70D45" w:rsidRDefault="00A2399F" w:rsidP="00C70D45">
      <w:pPr>
        <w:rPr>
          <w:b/>
          <w:sz w:val="24"/>
          <w:szCs w:val="24"/>
          <w:lang w:eastAsia="sl-SI"/>
        </w:rPr>
      </w:pPr>
      <w:r w:rsidRPr="00C70D45">
        <w:rPr>
          <w:b/>
          <w:sz w:val="24"/>
          <w:szCs w:val="24"/>
          <w:lang w:eastAsia="sl-SI"/>
        </w:rPr>
        <w:t xml:space="preserve">Kakovost </w:t>
      </w:r>
      <w:r w:rsidR="00F15272" w:rsidRPr="00C70D45">
        <w:rPr>
          <w:b/>
          <w:sz w:val="24"/>
          <w:szCs w:val="24"/>
          <w:lang w:eastAsia="sl-SI"/>
        </w:rPr>
        <w:t xml:space="preserve">in varnost </w:t>
      </w:r>
      <w:r w:rsidRPr="00C70D45">
        <w:rPr>
          <w:b/>
          <w:sz w:val="24"/>
          <w:szCs w:val="24"/>
          <w:lang w:eastAsia="sl-SI"/>
        </w:rPr>
        <w:t xml:space="preserve">v lekarni zagotavljamo: </w:t>
      </w:r>
    </w:p>
    <w:p w:rsidR="00A2399F" w:rsidRPr="00711259" w:rsidRDefault="00A2399F" w:rsidP="006A4171">
      <w:pPr>
        <w:pStyle w:val="Brezrazmikov"/>
        <w:numPr>
          <w:ilvl w:val="0"/>
          <w:numId w:val="3"/>
        </w:numPr>
        <w:rPr>
          <w:lang w:eastAsia="sl-SI"/>
        </w:rPr>
      </w:pPr>
      <w:r w:rsidRPr="00711259">
        <w:rPr>
          <w:lang w:eastAsia="sl-SI"/>
        </w:rPr>
        <w:t xml:space="preserve">z izvedbo </w:t>
      </w:r>
      <w:r>
        <w:rPr>
          <w:lang w:eastAsia="sl-SI"/>
        </w:rPr>
        <w:t>rednih</w:t>
      </w:r>
      <w:r w:rsidR="006D41D1">
        <w:rPr>
          <w:lang w:eastAsia="sl-SI"/>
        </w:rPr>
        <w:t xml:space="preserve"> </w:t>
      </w:r>
      <w:r>
        <w:rPr>
          <w:lang w:eastAsia="sl-SI"/>
        </w:rPr>
        <w:t>notranjih</w:t>
      </w:r>
      <w:r w:rsidRPr="00711259">
        <w:rPr>
          <w:lang w:eastAsia="sl-SI"/>
        </w:rPr>
        <w:t xml:space="preserve"> strokovnih nadzorov</w:t>
      </w:r>
      <w:r>
        <w:rPr>
          <w:lang w:eastAsia="sl-SI"/>
        </w:rPr>
        <w:t>,</w:t>
      </w:r>
      <w:r w:rsidR="00F15272">
        <w:rPr>
          <w:lang w:eastAsia="sl-SI"/>
        </w:rPr>
        <w:t xml:space="preserve"> posodabljanjem SOP in navodil za delo,</w:t>
      </w:r>
    </w:p>
    <w:p w:rsidR="00A2399F" w:rsidRPr="00711259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 w:rsidRPr="00711259">
        <w:rPr>
          <w:lang w:eastAsia="sl-SI"/>
        </w:rPr>
        <w:t xml:space="preserve">s spremljanjem odpoklicev zdravil, </w:t>
      </w:r>
      <w:r>
        <w:rPr>
          <w:lang w:eastAsia="sl-SI"/>
        </w:rPr>
        <w:t xml:space="preserve">prehranskih dopolnil, </w:t>
      </w:r>
      <w:r w:rsidRPr="00711259">
        <w:rPr>
          <w:lang w:eastAsia="sl-SI"/>
        </w:rPr>
        <w:t>medicinskih pripomočkov ali živil</w:t>
      </w:r>
      <w:r>
        <w:rPr>
          <w:lang w:eastAsia="sl-SI"/>
        </w:rPr>
        <w:t xml:space="preserve"> za posebne zdravstvene namene in vodenjem zahtevanih evidenc,</w:t>
      </w:r>
    </w:p>
    <w:p w:rsidR="00A2399F" w:rsidRPr="00711259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 w:rsidRPr="00711259">
        <w:rPr>
          <w:lang w:eastAsia="sl-SI"/>
        </w:rPr>
        <w:t>z izvedbo aktivnosti v zvezi z ravnanjem z odpadki,</w:t>
      </w:r>
    </w:p>
    <w:p w:rsidR="00A2399F" w:rsidRPr="00711259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 w:rsidRPr="00711259">
        <w:rPr>
          <w:lang w:eastAsia="sl-SI"/>
        </w:rPr>
        <w:t>z nadzorom nad merilno in delovno opremo, </w:t>
      </w:r>
    </w:p>
    <w:p w:rsidR="00A2399F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 w:rsidRPr="00711259">
        <w:rPr>
          <w:lang w:eastAsia="sl-SI"/>
        </w:rPr>
        <w:t xml:space="preserve">z rednimi </w:t>
      </w:r>
      <w:proofErr w:type="spellStart"/>
      <w:r w:rsidRPr="00711259">
        <w:rPr>
          <w:lang w:eastAsia="sl-SI"/>
        </w:rPr>
        <w:t>validacijami</w:t>
      </w:r>
      <w:proofErr w:type="spellEnd"/>
      <w:r w:rsidRPr="00711259">
        <w:rPr>
          <w:lang w:eastAsia="sl-SI"/>
        </w:rPr>
        <w:t xml:space="preserve"> </w:t>
      </w:r>
      <w:r>
        <w:rPr>
          <w:lang w:eastAsia="sl-SI"/>
        </w:rPr>
        <w:t xml:space="preserve">aparatur in opreme v lekarni, </w:t>
      </w:r>
    </w:p>
    <w:p w:rsidR="00A2399F" w:rsidRPr="00711259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 xml:space="preserve">z rednimi </w:t>
      </w:r>
      <w:r w:rsidRPr="00711259">
        <w:rPr>
          <w:lang w:eastAsia="sl-SI"/>
        </w:rPr>
        <w:t>pregledi dokumentacije delovne in merilne opreme, </w:t>
      </w:r>
    </w:p>
    <w:p w:rsidR="00A2399F" w:rsidRPr="00711259" w:rsidRDefault="00A2399F" w:rsidP="006A4171">
      <w:pPr>
        <w:pStyle w:val="Brezrazmikov"/>
        <w:numPr>
          <w:ilvl w:val="0"/>
          <w:numId w:val="2"/>
        </w:numPr>
        <w:rPr>
          <w:lang w:eastAsia="sl-SI"/>
        </w:rPr>
      </w:pPr>
      <w:r w:rsidRPr="00711259">
        <w:rPr>
          <w:lang w:eastAsia="sl-SI"/>
        </w:rPr>
        <w:t>s spremljanjem kazalnikov kakovosti.</w:t>
      </w:r>
    </w:p>
    <w:p w:rsidR="004350DD" w:rsidRDefault="004350DD" w:rsidP="006A4171">
      <w:pPr>
        <w:pStyle w:val="Brezrazmikov"/>
      </w:pPr>
    </w:p>
    <w:p w:rsidR="00DB14CB" w:rsidRDefault="00DB14CB" w:rsidP="006A4171">
      <w:pPr>
        <w:pStyle w:val="Brezrazmikov"/>
      </w:pPr>
    </w:p>
    <w:p w:rsidR="00DB02F2" w:rsidRDefault="00DB02F2" w:rsidP="006A4171">
      <w:pPr>
        <w:pStyle w:val="Brezrazmikov"/>
      </w:pPr>
    </w:p>
    <w:p w:rsidR="00DB02F2" w:rsidRDefault="00DB02F2" w:rsidP="006A4171">
      <w:pPr>
        <w:pStyle w:val="Brezrazmikov"/>
      </w:pPr>
    </w:p>
    <w:p w:rsidR="00796F5D" w:rsidRDefault="00796F5D" w:rsidP="006A4171">
      <w:pPr>
        <w:pStyle w:val="Brezrazmikov"/>
      </w:pPr>
    </w:p>
    <w:p w:rsidR="00796F5D" w:rsidRDefault="00796F5D" w:rsidP="006A4171">
      <w:pPr>
        <w:pStyle w:val="Brezrazmikov"/>
      </w:pPr>
    </w:p>
    <w:p w:rsidR="00796F5D" w:rsidRDefault="00796F5D" w:rsidP="006A4171">
      <w:pPr>
        <w:pStyle w:val="Brezrazmikov"/>
      </w:pPr>
    </w:p>
    <w:p w:rsidR="00796F5D" w:rsidRDefault="00796F5D" w:rsidP="006A4171">
      <w:pPr>
        <w:pStyle w:val="Brezrazmikov"/>
      </w:pPr>
    </w:p>
    <w:p w:rsidR="00796F5D" w:rsidRDefault="00796F5D" w:rsidP="006A4171">
      <w:pPr>
        <w:pStyle w:val="Brezrazmikov"/>
      </w:pPr>
    </w:p>
    <w:p w:rsidR="00796F5D" w:rsidRPr="007F4836" w:rsidRDefault="002F3629" w:rsidP="00177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Kazalniki kakovosti za leto 2022</w:t>
      </w:r>
    </w:p>
    <w:p w:rsidR="00472C4B" w:rsidRDefault="00472C4B" w:rsidP="006A4171">
      <w:pPr>
        <w:pStyle w:val="Brezrazmikov"/>
        <w:rPr>
          <w:b/>
          <w:bCs/>
          <w:u w:val="single"/>
        </w:rPr>
      </w:pPr>
    </w:p>
    <w:p w:rsidR="00796F5D" w:rsidRDefault="00796F5D" w:rsidP="006A4171">
      <w:pPr>
        <w:pStyle w:val="Brezrazmikov"/>
      </w:pPr>
    </w:p>
    <w:tbl>
      <w:tblPr>
        <w:tblStyle w:val="Tabela-mrea"/>
        <w:tblW w:w="0" w:type="auto"/>
        <w:tblLook w:val="04A0"/>
      </w:tblPr>
      <w:tblGrid>
        <w:gridCol w:w="925"/>
        <w:gridCol w:w="7291"/>
        <w:gridCol w:w="1072"/>
      </w:tblGrid>
      <w:tr w:rsidR="00115446" w:rsidRPr="00DB02F2" w:rsidTr="00115446">
        <w:tc>
          <w:tcPr>
            <w:tcW w:w="0" w:type="auto"/>
          </w:tcPr>
          <w:p w:rsidR="00115446" w:rsidRPr="00DB02F2" w:rsidRDefault="00115446" w:rsidP="006A4171">
            <w:pPr>
              <w:pStyle w:val="Brezrazmikov"/>
              <w:rPr>
                <w:b/>
                <w:bCs/>
              </w:rPr>
            </w:pPr>
            <w:proofErr w:type="spellStart"/>
            <w:r w:rsidRPr="00DB02F2">
              <w:rPr>
                <w:b/>
                <w:bCs/>
              </w:rPr>
              <w:t>Zap</w:t>
            </w:r>
            <w:proofErr w:type="spellEnd"/>
            <w:r w:rsidRPr="00DB02F2">
              <w:rPr>
                <w:b/>
                <w:bCs/>
              </w:rPr>
              <w:t>.št.</w:t>
            </w:r>
          </w:p>
        </w:tc>
        <w:tc>
          <w:tcPr>
            <w:tcW w:w="0" w:type="auto"/>
          </w:tcPr>
          <w:p w:rsidR="00115446" w:rsidRPr="00DB02F2" w:rsidRDefault="00115446" w:rsidP="00DB02F2">
            <w:pPr>
              <w:pStyle w:val="Brezrazmikov"/>
              <w:jc w:val="center"/>
              <w:rPr>
                <w:b/>
                <w:bCs/>
              </w:rPr>
            </w:pPr>
            <w:r w:rsidRPr="00DB02F2">
              <w:rPr>
                <w:b/>
                <w:bCs/>
              </w:rPr>
              <w:t>Kazalnik</w:t>
            </w:r>
          </w:p>
        </w:tc>
        <w:tc>
          <w:tcPr>
            <w:tcW w:w="0" w:type="auto"/>
          </w:tcPr>
          <w:p w:rsidR="00115446" w:rsidRDefault="00115446" w:rsidP="00DB02F2">
            <w:pPr>
              <w:pStyle w:val="Brezrazmikov"/>
              <w:jc w:val="center"/>
              <w:rPr>
                <w:b/>
                <w:bCs/>
              </w:rPr>
            </w:pPr>
            <w:r w:rsidRPr="00DB02F2">
              <w:rPr>
                <w:b/>
                <w:bCs/>
              </w:rPr>
              <w:t>Rezultat</w:t>
            </w:r>
          </w:p>
          <w:p w:rsidR="00115446" w:rsidRPr="00DB02F2" w:rsidRDefault="00115446" w:rsidP="00DB02F2">
            <w:pPr>
              <w:pStyle w:val="Brezrazmikov"/>
              <w:jc w:val="center"/>
              <w:rPr>
                <w:b/>
                <w:bCs/>
              </w:rPr>
            </w:pPr>
          </w:p>
        </w:tc>
      </w:tr>
      <w:tr w:rsidR="00115446" w:rsidTr="00115446">
        <w:tc>
          <w:tcPr>
            <w:tcW w:w="0" w:type="auto"/>
          </w:tcPr>
          <w:p w:rsidR="00115446" w:rsidRDefault="00435377" w:rsidP="006A4171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4B4C" w:rsidRDefault="0054172F" w:rsidP="00472C4B">
            <w:pPr>
              <w:pStyle w:val="Brezrazmikov"/>
            </w:pPr>
            <w:r>
              <w:t>Delež vseh farmacevtskih intervencij glede na število receptov (%)</w:t>
            </w:r>
          </w:p>
          <w:p w:rsidR="00656EBE" w:rsidRDefault="00656EBE" w:rsidP="00472C4B">
            <w:pPr>
              <w:pStyle w:val="Brezrazmikov"/>
            </w:pPr>
          </w:p>
        </w:tc>
        <w:tc>
          <w:tcPr>
            <w:tcW w:w="0" w:type="auto"/>
          </w:tcPr>
          <w:p w:rsidR="00115446" w:rsidRDefault="0054172F" w:rsidP="00310126">
            <w:pPr>
              <w:pStyle w:val="Brezrazmikov"/>
              <w:jc w:val="center"/>
            </w:pPr>
            <w:r>
              <w:t>0,0</w:t>
            </w:r>
            <w:r w:rsidR="002F3629">
              <w:t>2</w:t>
            </w:r>
          </w:p>
        </w:tc>
      </w:tr>
      <w:tr w:rsidR="00115446" w:rsidTr="00115446">
        <w:tc>
          <w:tcPr>
            <w:tcW w:w="0" w:type="auto"/>
          </w:tcPr>
          <w:p w:rsidR="00115446" w:rsidRDefault="00435377" w:rsidP="006A4171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15446" w:rsidRDefault="002C0709" w:rsidP="006A4171">
            <w:pPr>
              <w:pStyle w:val="Brezrazmikov"/>
            </w:pPr>
            <w:r>
              <w:t>Delež strokovnih farmacevtskih intervencij glede na vse farmacevtske intervencije (%)</w:t>
            </w:r>
          </w:p>
        </w:tc>
        <w:tc>
          <w:tcPr>
            <w:tcW w:w="0" w:type="auto"/>
          </w:tcPr>
          <w:p w:rsidR="00115446" w:rsidRDefault="002F3629" w:rsidP="00310126">
            <w:pPr>
              <w:pStyle w:val="Brezrazmikov"/>
              <w:jc w:val="center"/>
            </w:pPr>
            <w:r>
              <w:t>90</w:t>
            </w:r>
          </w:p>
        </w:tc>
      </w:tr>
      <w:tr w:rsidR="00115446" w:rsidTr="00115446">
        <w:tc>
          <w:tcPr>
            <w:tcW w:w="0" w:type="auto"/>
          </w:tcPr>
          <w:p w:rsidR="00115446" w:rsidRDefault="00435377" w:rsidP="006A4171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A0E46" w:rsidRDefault="00116368" w:rsidP="006A4171">
            <w:pPr>
              <w:pStyle w:val="Brezrazmikov"/>
            </w:pPr>
            <w:r>
              <w:t>Delež strokovnih kritičnih farmacevtskih intervencij glede na vse farmacevtske intervencije (%)</w:t>
            </w:r>
          </w:p>
        </w:tc>
        <w:tc>
          <w:tcPr>
            <w:tcW w:w="0" w:type="auto"/>
          </w:tcPr>
          <w:p w:rsidR="00115446" w:rsidRDefault="002F3629" w:rsidP="00310126">
            <w:pPr>
              <w:pStyle w:val="Brezrazmikov"/>
              <w:jc w:val="center"/>
            </w:pPr>
            <w:r>
              <w:t>30</w:t>
            </w:r>
          </w:p>
        </w:tc>
      </w:tr>
      <w:tr w:rsidR="00115446" w:rsidTr="00115446">
        <w:tc>
          <w:tcPr>
            <w:tcW w:w="0" w:type="auto"/>
          </w:tcPr>
          <w:p w:rsidR="00115446" w:rsidRDefault="00435377" w:rsidP="006A4171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14B4C" w:rsidRDefault="004D2DC3" w:rsidP="00EC4319">
            <w:pPr>
              <w:pStyle w:val="Brezrazmikov"/>
            </w:pPr>
            <w:r>
              <w:t>Delež strokovnih kritičnih farmacevtskih intervencij glede na vse strokovne farmacevtske intervencije (%)</w:t>
            </w:r>
          </w:p>
        </w:tc>
        <w:tc>
          <w:tcPr>
            <w:tcW w:w="0" w:type="auto"/>
          </w:tcPr>
          <w:p w:rsidR="00115446" w:rsidRDefault="002F3629" w:rsidP="00310126">
            <w:pPr>
              <w:pStyle w:val="Brezrazmikov"/>
              <w:jc w:val="center"/>
            </w:pPr>
            <w:r>
              <w:t>33</w:t>
            </w:r>
          </w:p>
        </w:tc>
      </w:tr>
      <w:tr w:rsidR="00115446" w:rsidTr="00115446">
        <w:tc>
          <w:tcPr>
            <w:tcW w:w="0" w:type="auto"/>
          </w:tcPr>
          <w:p w:rsidR="00115446" w:rsidRDefault="00435377" w:rsidP="006A4171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14B4C" w:rsidRDefault="004D2DC3" w:rsidP="00EC4319">
            <w:pPr>
              <w:pStyle w:val="Brezrazmikov"/>
            </w:pPr>
            <w:r>
              <w:t>Delež rešenih strokovnih kritičnih farmacevtskih intervencij glede na strokovne kritične farmacevtske intervencije (%)</w:t>
            </w:r>
          </w:p>
        </w:tc>
        <w:tc>
          <w:tcPr>
            <w:tcW w:w="0" w:type="auto"/>
          </w:tcPr>
          <w:p w:rsidR="00115446" w:rsidRDefault="004D2DC3" w:rsidP="00310126">
            <w:pPr>
              <w:pStyle w:val="Brezrazmikov"/>
              <w:jc w:val="center"/>
            </w:pPr>
            <w:r>
              <w:t>100</w:t>
            </w:r>
          </w:p>
        </w:tc>
      </w:tr>
      <w:tr w:rsidR="0001430D" w:rsidTr="00115446">
        <w:tc>
          <w:tcPr>
            <w:tcW w:w="0" w:type="auto"/>
          </w:tcPr>
          <w:p w:rsidR="0001430D" w:rsidRDefault="005C6243" w:rsidP="0001430D">
            <w:pPr>
              <w:pStyle w:val="Brezrazmikov"/>
              <w:jc w:val="center"/>
            </w:pPr>
            <w:r>
              <w:t>6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5F18E1" w:rsidP="0001430D">
            <w:pPr>
              <w:pStyle w:val="Brezrazmikov"/>
            </w:pPr>
            <w:r>
              <w:t>Število napak pri izdaji zdravil na 10000 receptov</w:t>
            </w:r>
          </w:p>
        </w:tc>
        <w:tc>
          <w:tcPr>
            <w:tcW w:w="0" w:type="auto"/>
          </w:tcPr>
          <w:p w:rsidR="0001430D" w:rsidRDefault="005F18E1" w:rsidP="0001430D">
            <w:pPr>
              <w:pStyle w:val="Brezrazmikov"/>
              <w:jc w:val="center"/>
            </w:pPr>
            <w:r>
              <w:t>1,4</w:t>
            </w:r>
            <w:r w:rsidR="002F3629">
              <w:t>9</w:t>
            </w:r>
          </w:p>
        </w:tc>
      </w:tr>
      <w:tr w:rsidR="0001430D" w:rsidTr="00115446">
        <w:tc>
          <w:tcPr>
            <w:tcW w:w="0" w:type="auto"/>
          </w:tcPr>
          <w:p w:rsidR="0001430D" w:rsidRDefault="005C6243" w:rsidP="0001430D">
            <w:pPr>
              <w:pStyle w:val="Brezrazmikov"/>
              <w:jc w:val="center"/>
            </w:pPr>
            <w:r>
              <w:t>7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132579" w:rsidP="0001430D">
            <w:pPr>
              <w:pStyle w:val="Brezrazmikov"/>
            </w:pPr>
            <w:r>
              <w:t>Število opozorilnih nevarnih dogodkov</w:t>
            </w:r>
          </w:p>
        </w:tc>
        <w:tc>
          <w:tcPr>
            <w:tcW w:w="0" w:type="auto"/>
          </w:tcPr>
          <w:p w:rsidR="0001430D" w:rsidRDefault="00132579" w:rsidP="0001430D">
            <w:pPr>
              <w:pStyle w:val="Brezrazmikov"/>
              <w:jc w:val="center"/>
            </w:pPr>
            <w:r>
              <w:t>0</w:t>
            </w:r>
          </w:p>
        </w:tc>
      </w:tr>
      <w:tr w:rsidR="0001430D" w:rsidTr="00115446">
        <w:tc>
          <w:tcPr>
            <w:tcW w:w="0" w:type="auto"/>
          </w:tcPr>
          <w:p w:rsidR="0001430D" w:rsidRDefault="005C6243" w:rsidP="0001430D">
            <w:pPr>
              <w:pStyle w:val="Brezrazmikov"/>
              <w:jc w:val="center"/>
            </w:pPr>
            <w:r>
              <w:t>8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2B7575" w:rsidP="0001430D">
            <w:pPr>
              <w:pStyle w:val="Brezrazmikov"/>
            </w:pPr>
            <w:r w:rsidRPr="002B7575">
              <w:t xml:space="preserve">Število </w:t>
            </w:r>
            <w:r>
              <w:t xml:space="preserve">vseh </w:t>
            </w:r>
            <w:r w:rsidRPr="00796F5D">
              <w:t xml:space="preserve">receptov glede na število </w:t>
            </w:r>
            <w:r w:rsidR="004D2DC3">
              <w:t xml:space="preserve">vseh </w:t>
            </w:r>
            <w:r w:rsidRPr="00796F5D">
              <w:t>zaposlenih mag</w:t>
            </w:r>
            <w:r>
              <w:t xml:space="preserve">istrov </w:t>
            </w:r>
            <w:r w:rsidRPr="00796F5D">
              <w:t xml:space="preserve"> farmacije</w:t>
            </w:r>
            <w:r>
              <w:t xml:space="preserve"> </w:t>
            </w: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22.328</w:t>
            </w:r>
          </w:p>
        </w:tc>
      </w:tr>
      <w:tr w:rsidR="0001430D" w:rsidTr="00115446">
        <w:tc>
          <w:tcPr>
            <w:tcW w:w="0" w:type="auto"/>
          </w:tcPr>
          <w:p w:rsidR="0001430D" w:rsidRDefault="005C6243" w:rsidP="0001430D">
            <w:pPr>
              <w:pStyle w:val="Brezrazmikov"/>
              <w:jc w:val="center"/>
            </w:pPr>
            <w:r>
              <w:t>9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3B3FEF" w:rsidP="0001430D">
            <w:pPr>
              <w:pStyle w:val="Brezrazmikov"/>
            </w:pPr>
            <w:r>
              <w:t xml:space="preserve">Število vseh receptov glede na število priznanih </w:t>
            </w:r>
            <w:r w:rsidR="00116368">
              <w:t>magistrov farmacije</w:t>
            </w: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22.940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0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3B3FEF" w:rsidP="0001430D">
            <w:pPr>
              <w:pStyle w:val="Brezrazmikov"/>
            </w:pPr>
            <w:r>
              <w:t xml:space="preserve">Število vseh receptov glede na število vseh zaposlenih magistrov farmacije glede na standarde in normative LZS (13.000 </w:t>
            </w:r>
            <w:proofErr w:type="spellStart"/>
            <w:r>
              <w:t>Rp/mag.farm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01430D" w:rsidRDefault="003B3FEF" w:rsidP="0001430D">
            <w:pPr>
              <w:pStyle w:val="Brezrazmikov"/>
              <w:jc w:val="center"/>
            </w:pPr>
            <w:r>
              <w:t>1,</w:t>
            </w:r>
            <w:r w:rsidR="002F3629">
              <w:t>72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1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4D2DC3" w:rsidP="0001430D">
            <w:pPr>
              <w:pStyle w:val="Brezrazmikov"/>
            </w:pPr>
            <w:r>
              <w:t>Število magistrov farmacije s kompetenco za PUZ glede na število vseh zaposlenih magistrov farmacije</w:t>
            </w:r>
            <w:r w:rsidR="007B5E1B">
              <w:t xml:space="preserve"> (%)</w:t>
            </w: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/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2</w:t>
            </w:r>
          </w:p>
        </w:tc>
        <w:tc>
          <w:tcPr>
            <w:tcW w:w="0" w:type="auto"/>
          </w:tcPr>
          <w:p w:rsidR="0001430D" w:rsidRDefault="007B5E1B" w:rsidP="0001430D">
            <w:pPr>
              <w:pStyle w:val="Brezrazmikov"/>
            </w:pPr>
            <w:r>
              <w:t>Število magistrov farmacije s kompetenco za FTP glede na število vseh magistrov farmacije (%)</w:t>
            </w: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/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3</w:t>
            </w:r>
          </w:p>
        </w:tc>
        <w:tc>
          <w:tcPr>
            <w:tcW w:w="0" w:type="auto"/>
          </w:tcPr>
          <w:p w:rsidR="0001430D" w:rsidRDefault="007B5E1B" w:rsidP="0001430D">
            <w:pPr>
              <w:pStyle w:val="Brezrazmikov"/>
            </w:pPr>
            <w:r>
              <w:t>Število izdelanih OKZ glede na število zaposlenih magistrov farmacije</w:t>
            </w:r>
          </w:p>
          <w:p w:rsidR="007B5E1B" w:rsidRDefault="007B5E1B" w:rsidP="0001430D">
            <w:pPr>
              <w:pStyle w:val="Brezrazmikov"/>
            </w:pP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/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4</w:t>
            </w:r>
          </w:p>
        </w:tc>
        <w:tc>
          <w:tcPr>
            <w:tcW w:w="0" w:type="auto"/>
          </w:tcPr>
          <w:p w:rsidR="0001430D" w:rsidRDefault="007B5E1B" w:rsidP="0001430D">
            <w:pPr>
              <w:pStyle w:val="Brezrazmikov"/>
            </w:pPr>
            <w:r>
              <w:t>Število opravljenih storitev PUZ na magistra farmacije s kompetenco</w:t>
            </w:r>
          </w:p>
          <w:p w:rsidR="007B5E1B" w:rsidRDefault="007B5E1B" w:rsidP="0001430D">
            <w:pPr>
              <w:pStyle w:val="Brezrazmikov"/>
            </w:pPr>
          </w:p>
        </w:tc>
        <w:tc>
          <w:tcPr>
            <w:tcW w:w="0" w:type="auto"/>
          </w:tcPr>
          <w:p w:rsidR="0001430D" w:rsidRDefault="00A44F5B" w:rsidP="00A8097C">
            <w:pPr>
              <w:pStyle w:val="Brezrazmikov"/>
            </w:pPr>
            <w:r>
              <w:t xml:space="preserve">      </w:t>
            </w:r>
            <w:r w:rsidR="002F3629">
              <w:t>/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5</w:t>
            </w:r>
          </w:p>
        </w:tc>
        <w:tc>
          <w:tcPr>
            <w:tcW w:w="0" w:type="auto"/>
          </w:tcPr>
          <w:p w:rsidR="0001430D" w:rsidRDefault="00A8097C" w:rsidP="00EC4319">
            <w:pPr>
              <w:pStyle w:val="Brezrazmikov"/>
            </w:pPr>
            <w:r>
              <w:t>Nezgode pri delu</w:t>
            </w:r>
          </w:p>
          <w:p w:rsidR="00A8097C" w:rsidRDefault="00A8097C" w:rsidP="00EC4319">
            <w:pPr>
              <w:pStyle w:val="Brezrazmikov"/>
            </w:pPr>
          </w:p>
        </w:tc>
        <w:tc>
          <w:tcPr>
            <w:tcW w:w="0" w:type="auto"/>
          </w:tcPr>
          <w:p w:rsidR="0001430D" w:rsidRDefault="00A8097C" w:rsidP="0001430D">
            <w:pPr>
              <w:pStyle w:val="Brezrazmikov"/>
              <w:jc w:val="center"/>
            </w:pPr>
            <w:r>
              <w:t>0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6</w:t>
            </w:r>
          </w:p>
        </w:tc>
        <w:tc>
          <w:tcPr>
            <w:tcW w:w="0" w:type="auto"/>
          </w:tcPr>
          <w:p w:rsidR="0001430D" w:rsidRDefault="00A8097C" w:rsidP="0001430D">
            <w:pPr>
              <w:pStyle w:val="Brezrazmikov"/>
            </w:pPr>
            <w:r>
              <w:t xml:space="preserve">Število prijav domnevnih neželenih učinkov zdravil glede na število vseh farmacevtskih strokovnih delavcev </w:t>
            </w:r>
          </w:p>
        </w:tc>
        <w:tc>
          <w:tcPr>
            <w:tcW w:w="0" w:type="auto"/>
          </w:tcPr>
          <w:p w:rsidR="0001430D" w:rsidRDefault="00A8097C" w:rsidP="0001430D">
            <w:pPr>
              <w:pStyle w:val="Brezrazmikov"/>
              <w:jc w:val="center"/>
            </w:pPr>
            <w:r>
              <w:t>1,</w:t>
            </w:r>
            <w:r w:rsidR="002F3629">
              <w:t>09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7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116368" w:rsidP="0001430D">
            <w:pPr>
              <w:pStyle w:val="Brezrazmikov"/>
            </w:pPr>
            <w:r>
              <w:t>Delež obnovljivih receptov glede na število vseh receptov (%)</w:t>
            </w:r>
          </w:p>
        </w:tc>
        <w:tc>
          <w:tcPr>
            <w:tcW w:w="0" w:type="auto"/>
          </w:tcPr>
          <w:p w:rsidR="0001430D" w:rsidRDefault="002F3629" w:rsidP="0001430D">
            <w:pPr>
              <w:pStyle w:val="Brezrazmikov"/>
              <w:jc w:val="center"/>
            </w:pPr>
            <w:r>
              <w:t>20</w:t>
            </w:r>
          </w:p>
        </w:tc>
      </w:tr>
      <w:tr w:rsidR="0001430D" w:rsidTr="00115446">
        <w:tc>
          <w:tcPr>
            <w:tcW w:w="0" w:type="auto"/>
          </w:tcPr>
          <w:p w:rsidR="0001430D" w:rsidRDefault="00435377" w:rsidP="0001430D">
            <w:pPr>
              <w:pStyle w:val="Brezrazmikov"/>
              <w:jc w:val="center"/>
            </w:pPr>
            <w:r>
              <w:t>1</w:t>
            </w:r>
            <w:r w:rsidR="005C6243">
              <w:t>8</w:t>
            </w:r>
          </w:p>
          <w:p w:rsidR="0001430D" w:rsidRDefault="0001430D" w:rsidP="0001430D">
            <w:pPr>
              <w:pStyle w:val="Brezrazmikov"/>
              <w:jc w:val="center"/>
            </w:pPr>
          </w:p>
        </w:tc>
        <w:tc>
          <w:tcPr>
            <w:tcW w:w="0" w:type="auto"/>
          </w:tcPr>
          <w:p w:rsidR="0001430D" w:rsidRDefault="004D2DC3" w:rsidP="0001430D">
            <w:pPr>
              <w:pStyle w:val="Brezrazmikov"/>
            </w:pPr>
            <w:r>
              <w:t>Delež magistralnih zdravil glede na število vseh receptov (%)</w:t>
            </w:r>
          </w:p>
        </w:tc>
        <w:tc>
          <w:tcPr>
            <w:tcW w:w="0" w:type="auto"/>
          </w:tcPr>
          <w:p w:rsidR="0001430D" w:rsidRDefault="00A8097C" w:rsidP="00EC4319">
            <w:pPr>
              <w:pStyle w:val="Brezrazmikov"/>
              <w:jc w:val="center"/>
            </w:pPr>
            <w:r>
              <w:t>1</w:t>
            </w:r>
          </w:p>
        </w:tc>
      </w:tr>
    </w:tbl>
    <w:p w:rsidR="00F15272" w:rsidRDefault="00F15272" w:rsidP="006A4171">
      <w:pPr>
        <w:pStyle w:val="Brezrazmikov"/>
      </w:pPr>
    </w:p>
    <w:p w:rsidR="00F15272" w:rsidRDefault="00F15272" w:rsidP="00E9299C">
      <w:pPr>
        <w:pStyle w:val="Brezrazmikov"/>
        <w:ind w:left="720"/>
      </w:pPr>
    </w:p>
    <w:sectPr w:rsidR="00F15272" w:rsidSect="00B2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BA4"/>
    <w:multiLevelType w:val="hybridMultilevel"/>
    <w:tmpl w:val="23B2D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BCE"/>
    <w:multiLevelType w:val="hybridMultilevel"/>
    <w:tmpl w:val="E6ACF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0062"/>
    <w:multiLevelType w:val="hybridMultilevel"/>
    <w:tmpl w:val="BF3CF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B64"/>
    <w:multiLevelType w:val="multilevel"/>
    <w:tmpl w:val="DBB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0096"/>
    <w:multiLevelType w:val="multilevel"/>
    <w:tmpl w:val="648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82560"/>
    <w:multiLevelType w:val="hybridMultilevel"/>
    <w:tmpl w:val="FD427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6CBF"/>
    <w:multiLevelType w:val="hybridMultilevel"/>
    <w:tmpl w:val="70CA8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7222A"/>
    <w:rsid w:val="0001430D"/>
    <w:rsid w:val="00067156"/>
    <w:rsid w:val="00082F99"/>
    <w:rsid w:val="000A3656"/>
    <w:rsid w:val="00114B4C"/>
    <w:rsid w:val="00115446"/>
    <w:rsid w:val="00116368"/>
    <w:rsid w:val="00132579"/>
    <w:rsid w:val="00177570"/>
    <w:rsid w:val="0022373E"/>
    <w:rsid w:val="002A2CBF"/>
    <w:rsid w:val="002B7575"/>
    <w:rsid w:val="002C0709"/>
    <w:rsid w:val="002C4A6B"/>
    <w:rsid w:val="002F3629"/>
    <w:rsid w:val="003058AC"/>
    <w:rsid w:val="00310126"/>
    <w:rsid w:val="003906C4"/>
    <w:rsid w:val="00390D7B"/>
    <w:rsid w:val="003B3FEF"/>
    <w:rsid w:val="004350DD"/>
    <w:rsid w:val="00435377"/>
    <w:rsid w:val="00446D0F"/>
    <w:rsid w:val="00472C4B"/>
    <w:rsid w:val="004D2DC3"/>
    <w:rsid w:val="00532AD0"/>
    <w:rsid w:val="0054172F"/>
    <w:rsid w:val="00581437"/>
    <w:rsid w:val="005C6243"/>
    <w:rsid w:val="005F18E1"/>
    <w:rsid w:val="00656EBE"/>
    <w:rsid w:val="006A0E46"/>
    <w:rsid w:val="006A213C"/>
    <w:rsid w:val="006A4171"/>
    <w:rsid w:val="006D41D1"/>
    <w:rsid w:val="00796F5D"/>
    <w:rsid w:val="007B172F"/>
    <w:rsid w:val="007B5E1B"/>
    <w:rsid w:val="007C768A"/>
    <w:rsid w:val="007F4836"/>
    <w:rsid w:val="008D0206"/>
    <w:rsid w:val="0093644A"/>
    <w:rsid w:val="00940DBF"/>
    <w:rsid w:val="0097222A"/>
    <w:rsid w:val="00A032F8"/>
    <w:rsid w:val="00A2399F"/>
    <w:rsid w:val="00A3052C"/>
    <w:rsid w:val="00A3737B"/>
    <w:rsid w:val="00A44F5B"/>
    <w:rsid w:val="00A8097C"/>
    <w:rsid w:val="00B04F63"/>
    <w:rsid w:val="00B23894"/>
    <w:rsid w:val="00B65EF9"/>
    <w:rsid w:val="00BF2BBC"/>
    <w:rsid w:val="00C70D45"/>
    <w:rsid w:val="00C92793"/>
    <w:rsid w:val="00CA491E"/>
    <w:rsid w:val="00DB02F2"/>
    <w:rsid w:val="00DB14CB"/>
    <w:rsid w:val="00DC4122"/>
    <w:rsid w:val="00E12A55"/>
    <w:rsid w:val="00E9299C"/>
    <w:rsid w:val="00EB1D92"/>
    <w:rsid w:val="00EC4319"/>
    <w:rsid w:val="00EC672D"/>
    <w:rsid w:val="00ED50C7"/>
    <w:rsid w:val="00F138E1"/>
    <w:rsid w:val="00F15272"/>
    <w:rsid w:val="00F62E5B"/>
    <w:rsid w:val="00F67F31"/>
    <w:rsid w:val="00F74BFF"/>
    <w:rsid w:val="00F9506B"/>
    <w:rsid w:val="00FA76F1"/>
    <w:rsid w:val="00FB2031"/>
    <w:rsid w:val="00FC051F"/>
    <w:rsid w:val="00FE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Brezrazmikov"/>
    <w:qFormat/>
    <w:rsid w:val="006A21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utoRedefine/>
    <w:uiPriority w:val="1"/>
    <w:qFormat/>
    <w:rsid w:val="006A4171"/>
    <w:pPr>
      <w:spacing w:after="0" w:line="240" w:lineRule="auto"/>
    </w:pPr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qFormat/>
    <w:rsid w:val="00DB14CB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DB14CB"/>
    <w:rPr>
      <w:rFonts w:ascii="Arial" w:eastAsia="Times New Roman" w:hAnsi="Arial" w:cs="Arial"/>
      <w:lang w:eastAsia="sl-SI"/>
    </w:rPr>
  </w:style>
  <w:style w:type="table" w:styleId="Tabela-mrea">
    <w:name w:val="Table Grid"/>
    <w:basedOn w:val="Navadnatabela"/>
    <w:uiPriority w:val="39"/>
    <w:rsid w:val="007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C70D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0D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Lara</cp:lastModifiedBy>
  <cp:revision>3</cp:revision>
  <cp:lastPrinted>2021-03-27T15:48:00Z</cp:lastPrinted>
  <dcterms:created xsi:type="dcterms:W3CDTF">2023-09-10T19:37:00Z</dcterms:created>
  <dcterms:modified xsi:type="dcterms:W3CDTF">2023-09-10T19:44:00Z</dcterms:modified>
</cp:coreProperties>
</file>